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7EB0" w14:textId="441F99B9" w:rsidR="00571394" w:rsidRDefault="00571394" w:rsidP="00571394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Cs/>
          <w:iCs/>
        </w:rPr>
      </w:pPr>
    </w:p>
    <w:p w14:paraId="3C153B6E" w14:textId="1D10F012" w:rsidR="00442111" w:rsidRPr="00617A63" w:rsidRDefault="00442111" w:rsidP="00442111">
      <w:pPr>
        <w:spacing w:before="120" w:after="120"/>
        <w:rPr>
          <w:b/>
          <w:bCs/>
          <w:spacing w:val="5"/>
          <w:sz w:val="32"/>
          <w:szCs w:val="32"/>
        </w:rPr>
      </w:pPr>
      <w:r w:rsidRPr="00617A63">
        <w:rPr>
          <w:b/>
          <w:bCs/>
          <w:spacing w:val="5"/>
          <w:sz w:val="32"/>
          <w:szCs w:val="32"/>
        </w:rPr>
        <w:t>TUITION RATES AND FEES</w:t>
      </w:r>
    </w:p>
    <w:tbl>
      <w:tblPr>
        <w:tblW w:w="3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777"/>
      </w:tblGrid>
      <w:tr w:rsidR="00131F2E" w:rsidRPr="002C6A0E" w14:paraId="32D46DBC" w14:textId="77777777" w:rsidTr="00131F2E">
        <w:trPr>
          <w:trHeight w:val="315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1595AF39" w14:textId="77777777" w:rsidR="00131F2E" w:rsidRDefault="00131F2E" w:rsidP="00F51C2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  <w:noWrap/>
            <w:vAlign w:val="bottom"/>
            <w:hideMark/>
          </w:tcPr>
          <w:p w14:paraId="2A6FE364" w14:textId="33F58219" w:rsidR="00131F2E" w:rsidRPr="002C6A0E" w:rsidRDefault="00E55C6B" w:rsidP="00F51C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Annual </w:t>
            </w:r>
            <w:r w:rsidR="009471A6">
              <w:rPr>
                <w:rFonts w:ascii="Calibri" w:hAnsi="Calibri" w:cs="Calibri"/>
                <w:b/>
                <w:bCs/>
                <w:color w:val="000000"/>
              </w:rPr>
              <w:t>Tuition</w:t>
            </w:r>
          </w:p>
        </w:tc>
      </w:tr>
      <w:tr w:rsidR="00131F2E" w:rsidRPr="002C6A0E" w14:paraId="6AB5309B" w14:textId="77777777" w:rsidTr="00131F2E">
        <w:trPr>
          <w:trHeight w:val="300"/>
        </w:trPr>
        <w:tc>
          <w:tcPr>
            <w:tcW w:w="2070" w:type="dxa"/>
            <w:vAlign w:val="bottom"/>
          </w:tcPr>
          <w:p w14:paraId="1A82A3C9" w14:textId="0D4D3B1E" w:rsidR="00131F2E" w:rsidRPr="002C6A0E" w:rsidRDefault="009471A6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Child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20D20B5F" w14:textId="53603163" w:rsidR="00131F2E" w:rsidRPr="00B6339E" w:rsidRDefault="00CA4D4F" w:rsidP="00F51C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$3,900</w:t>
            </w:r>
          </w:p>
        </w:tc>
      </w:tr>
      <w:tr w:rsidR="00131F2E" w:rsidRPr="002C6A0E" w14:paraId="5ED9F7E7" w14:textId="77777777" w:rsidTr="00131F2E">
        <w:trPr>
          <w:trHeight w:val="300"/>
        </w:trPr>
        <w:tc>
          <w:tcPr>
            <w:tcW w:w="2070" w:type="dxa"/>
            <w:vAlign w:val="bottom"/>
          </w:tcPr>
          <w:p w14:paraId="441697BE" w14:textId="3F58EDCC" w:rsidR="00131F2E" w:rsidRPr="002C6A0E" w:rsidRDefault="009471A6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Second Child</w:t>
            </w:r>
          </w:p>
        </w:tc>
        <w:tc>
          <w:tcPr>
            <w:tcW w:w="1777" w:type="dxa"/>
            <w:shd w:val="clear" w:color="auto" w:fill="auto"/>
            <w:noWrap/>
            <w:vAlign w:val="bottom"/>
          </w:tcPr>
          <w:p w14:paraId="31C825B2" w14:textId="0686D26A" w:rsidR="00131F2E" w:rsidRPr="00B6339E" w:rsidRDefault="00CA4D4F" w:rsidP="00F51C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$2,900</w:t>
            </w:r>
          </w:p>
        </w:tc>
      </w:tr>
      <w:tr w:rsidR="00131F2E" w:rsidRPr="002C6A0E" w14:paraId="680CE1D8" w14:textId="77777777" w:rsidTr="00131F2E">
        <w:trPr>
          <w:trHeight w:val="300"/>
        </w:trPr>
        <w:tc>
          <w:tcPr>
            <w:tcW w:w="2070" w:type="dxa"/>
            <w:vAlign w:val="bottom"/>
          </w:tcPr>
          <w:p w14:paraId="6B0839F3" w14:textId="10A9CDB7" w:rsidR="00131F2E" w:rsidRPr="002C6A0E" w:rsidRDefault="009471A6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Third + Child</w:t>
            </w:r>
          </w:p>
        </w:tc>
        <w:tc>
          <w:tcPr>
            <w:tcW w:w="1777" w:type="dxa"/>
            <w:shd w:val="clear" w:color="auto" w:fill="auto"/>
            <w:noWrap/>
            <w:vAlign w:val="bottom"/>
          </w:tcPr>
          <w:p w14:paraId="35A401BC" w14:textId="78C18249" w:rsidR="00131F2E" w:rsidRPr="00B6339E" w:rsidRDefault="00CA4D4F" w:rsidP="00F51C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</w:t>
            </w:r>
          </w:p>
        </w:tc>
      </w:tr>
      <w:tr w:rsidR="00131F2E" w:rsidRPr="002C6A0E" w14:paraId="532B80AB" w14:textId="77777777" w:rsidTr="00131F2E">
        <w:trPr>
          <w:trHeight w:val="300"/>
        </w:trPr>
        <w:tc>
          <w:tcPr>
            <w:tcW w:w="2070" w:type="dxa"/>
            <w:vAlign w:val="bottom"/>
          </w:tcPr>
          <w:p w14:paraId="51410E68" w14:textId="2219589D" w:rsidR="00131F2E" w:rsidRDefault="00CA4D4F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 YO </w:t>
            </w:r>
            <w:r w:rsidR="009471A6">
              <w:rPr>
                <w:rFonts w:ascii="Calibri" w:hAnsi="Calibri" w:cs="Calibri"/>
                <w:b/>
                <w:bCs/>
                <w:color w:val="000000"/>
              </w:rPr>
              <w:t>Pre-K</w:t>
            </w:r>
          </w:p>
        </w:tc>
        <w:tc>
          <w:tcPr>
            <w:tcW w:w="1777" w:type="dxa"/>
            <w:shd w:val="clear" w:color="auto" w:fill="auto"/>
            <w:noWrap/>
            <w:vAlign w:val="bottom"/>
          </w:tcPr>
          <w:p w14:paraId="47D29E0C" w14:textId="07ECB54C" w:rsidR="00131F2E" w:rsidRPr="00CA4D4F" w:rsidRDefault="00CA4D4F" w:rsidP="00F51C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A4D4F">
              <w:rPr>
                <w:rFonts w:ascii="Calibri" w:hAnsi="Calibri" w:cs="Calibri"/>
                <w:color w:val="000000"/>
              </w:rPr>
              <w:t>$1,800</w:t>
            </w:r>
          </w:p>
        </w:tc>
      </w:tr>
    </w:tbl>
    <w:p w14:paraId="75151487" w14:textId="77777777" w:rsidR="00442111" w:rsidRPr="00CD640E" w:rsidRDefault="00442111" w:rsidP="00442111">
      <w:pPr>
        <w:spacing w:before="240" w:after="120"/>
        <w:rPr>
          <w:b/>
          <w:bCs/>
          <w:sz w:val="32"/>
        </w:rPr>
      </w:pPr>
      <w:r w:rsidRPr="00CD640E">
        <w:rPr>
          <w:b/>
          <w:bCs/>
          <w:sz w:val="32"/>
        </w:rPr>
        <w:t>FEES:</w:t>
      </w:r>
    </w:p>
    <w:p w14:paraId="08F0ACC7" w14:textId="77777777" w:rsidR="00BB5934" w:rsidRPr="004E57C6" w:rsidRDefault="00BB5934" w:rsidP="00BB5934">
      <w:pPr>
        <w:spacing w:before="120" w:after="120"/>
        <w:rPr>
          <w:rFonts w:ascii="Calibri" w:hAnsi="Calibri" w:cs="Calibri"/>
        </w:rPr>
      </w:pPr>
      <w:r w:rsidRPr="004E57C6">
        <w:rPr>
          <w:rFonts w:ascii="Calibri" w:hAnsi="Calibri" w:cs="Calibri"/>
          <w:b/>
          <w:bCs/>
        </w:rPr>
        <w:t xml:space="preserve">Application Fee </w:t>
      </w:r>
      <w:r>
        <w:rPr>
          <w:rFonts w:ascii="Calibri" w:hAnsi="Calibri" w:cs="Calibri"/>
          <w:b/>
          <w:bCs/>
        </w:rPr>
        <w:t>–</w:t>
      </w:r>
      <w:r w:rsidRPr="004E57C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A $100 application fee applies one time per family at initial enrollment only; it does not apply to re-enrollment.</w:t>
      </w:r>
      <w:r w:rsidRPr="003559B2">
        <w:rPr>
          <w:rFonts w:ascii="Calibri" w:hAnsi="Calibri" w:cs="Calibri"/>
        </w:rPr>
        <w:t xml:space="preserve"> </w:t>
      </w:r>
      <w:r w:rsidRPr="004E57C6">
        <w:rPr>
          <w:rFonts w:ascii="Calibri" w:hAnsi="Calibri" w:cs="Calibri"/>
        </w:rPr>
        <w:t>Application fees are not refundable.</w:t>
      </w:r>
    </w:p>
    <w:p w14:paraId="4D91CD30" w14:textId="34CBE7B6" w:rsidR="00442111" w:rsidRDefault="00442111" w:rsidP="00442111">
      <w:pPr>
        <w:spacing w:before="120" w:after="120"/>
        <w:rPr>
          <w:rFonts w:ascii="Calibri" w:hAnsi="Calibri" w:cs="Calibri"/>
        </w:rPr>
      </w:pPr>
      <w:r w:rsidRPr="004E57C6">
        <w:rPr>
          <w:rFonts w:ascii="Calibri" w:hAnsi="Calibri" w:cs="Calibri"/>
          <w:b/>
          <w:bCs/>
        </w:rPr>
        <w:t xml:space="preserve">Returned Check Fee </w:t>
      </w:r>
      <w:r w:rsidRPr="004E57C6">
        <w:rPr>
          <w:rFonts w:ascii="Calibri" w:hAnsi="Calibri" w:cs="Calibri"/>
        </w:rPr>
        <w:t xml:space="preserve">- Any check returned to us due to insufficient funds will </w:t>
      </w:r>
      <w:r w:rsidR="00F07B81">
        <w:rPr>
          <w:rFonts w:ascii="Calibri" w:hAnsi="Calibri" w:cs="Calibri"/>
        </w:rPr>
        <w:t xml:space="preserve">result in </w:t>
      </w:r>
      <w:r w:rsidRPr="004E57C6">
        <w:rPr>
          <w:rFonts w:ascii="Calibri" w:hAnsi="Calibri" w:cs="Calibri"/>
        </w:rPr>
        <w:t xml:space="preserve">a </w:t>
      </w:r>
      <w:r w:rsidR="00E55C6B">
        <w:rPr>
          <w:rFonts w:ascii="Calibri" w:hAnsi="Calibri" w:cs="Calibri"/>
        </w:rPr>
        <w:t xml:space="preserve">fee of </w:t>
      </w:r>
      <w:r w:rsidRPr="004E57C6">
        <w:rPr>
          <w:rFonts w:ascii="Calibri" w:hAnsi="Calibri" w:cs="Calibri"/>
        </w:rPr>
        <w:t>$35.00</w:t>
      </w:r>
      <w:r w:rsidR="000F4F3B">
        <w:rPr>
          <w:rFonts w:ascii="Calibri" w:hAnsi="Calibri" w:cs="Calibri"/>
        </w:rPr>
        <w:t>.</w:t>
      </w:r>
      <w:r w:rsidRPr="004E57C6">
        <w:rPr>
          <w:rFonts w:ascii="Calibri" w:hAnsi="Calibri" w:cs="Calibri"/>
        </w:rPr>
        <w:t xml:space="preserve"> </w:t>
      </w:r>
      <w:r w:rsidR="000F4F3B">
        <w:rPr>
          <w:rFonts w:ascii="Calibri" w:hAnsi="Calibri" w:cs="Calibri"/>
        </w:rPr>
        <w:t>R</w:t>
      </w:r>
      <w:r w:rsidRPr="004E57C6">
        <w:rPr>
          <w:rFonts w:ascii="Calibri" w:hAnsi="Calibri" w:cs="Calibri"/>
        </w:rPr>
        <w:t>eplacement of the funds</w:t>
      </w:r>
      <w:r w:rsidR="000F4F3B">
        <w:rPr>
          <w:rFonts w:ascii="Calibri" w:hAnsi="Calibri" w:cs="Calibri"/>
        </w:rPr>
        <w:t xml:space="preserve"> must be done</w:t>
      </w:r>
      <w:r w:rsidRPr="004E57C6">
        <w:rPr>
          <w:rFonts w:ascii="Calibri" w:hAnsi="Calibri" w:cs="Calibri"/>
        </w:rPr>
        <w:t xml:space="preserve"> via money order or cash.</w:t>
      </w:r>
    </w:p>
    <w:p w14:paraId="6D7990C9" w14:textId="0F53CE4C" w:rsidR="00442111" w:rsidRPr="004E57C6" w:rsidRDefault="00442111" w:rsidP="00442111">
      <w:pPr>
        <w:spacing w:before="120" w:after="120"/>
        <w:rPr>
          <w:rFonts w:ascii="Calibri" w:hAnsi="Calibri" w:cs="Calibri"/>
        </w:rPr>
      </w:pPr>
      <w:r w:rsidRPr="00195717">
        <w:rPr>
          <w:rFonts w:ascii="Calibri" w:hAnsi="Calibri" w:cs="Calibri"/>
          <w:b/>
          <w:bCs/>
        </w:rPr>
        <w:t>Late Fee</w:t>
      </w:r>
      <w:r>
        <w:rPr>
          <w:rFonts w:ascii="Calibri" w:hAnsi="Calibri" w:cs="Calibri"/>
        </w:rPr>
        <w:t xml:space="preserve"> - </w:t>
      </w:r>
      <w:r w:rsidRPr="00195717">
        <w:rPr>
          <w:rFonts w:ascii="Calibri" w:hAnsi="Calibri" w:cs="Calibri"/>
        </w:rPr>
        <w:t>A $10 late fee will be added to late payments. Students</w:t>
      </w:r>
      <w:r>
        <w:rPr>
          <w:rFonts w:ascii="Calibri" w:hAnsi="Calibri" w:cs="Calibri"/>
        </w:rPr>
        <w:t xml:space="preserve"> </w:t>
      </w:r>
      <w:r w:rsidRPr="00195717">
        <w:rPr>
          <w:rFonts w:ascii="Calibri" w:hAnsi="Calibri" w:cs="Calibri"/>
        </w:rPr>
        <w:t xml:space="preserve">will not be permitted to attend school if the late payment is not made by the last day of </w:t>
      </w:r>
      <w:r w:rsidR="002A45A9">
        <w:rPr>
          <w:rFonts w:ascii="Calibri" w:hAnsi="Calibri" w:cs="Calibri"/>
        </w:rPr>
        <w:t>the</w:t>
      </w:r>
      <w:r w:rsidRPr="00195717">
        <w:rPr>
          <w:rFonts w:ascii="Calibri" w:hAnsi="Calibri" w:cs="Calibri"/>
        </w:rPr>
        <w:t xml:space="preserve"> month</w:t>
      </w:r>
      <w:r w:rsidR="002A45A9">
        <w:rPr>
          <w:rFonts w:ascii="Calibri" w:hAnsi="Calibri" w:cs="Calibri"/>
        </w:rPr>
        <w:t xml:space="preserve"> </w:t>
      </w:r>
      <w:proofErr w:type="gramStart"/>
      <w:r w:rsidR="002A45A9">
        <w:rPr>
          <w:rFonts w:ascii="Calibri" w:hAnsi="Calibri" w:cs="Calibri"/>
        </w:rPr>
        <w:t>in</w:t>
      </w:r>
      <w:proofErr w:type="gramEnd"/>
      <w:r w:rsidR="002A45A9">
        <w:rPr>
          <w:rFonts w:ascii="Calibri" w:hAnsi="Calibri" w:cs="Calibri"/>
        </w:rPr>
        <w:t xml:space="preserve"> which the payment is due.</w:t>
      </w:r>
    </w:p>
    <w:p w14:paraId="6BB473DD" w14:textId="77777777" w:rsidR="00442111" w:rsidRPr="00617A63" w:rsidRDefault="00442111" w:rsidP="00442111">
      <w:pPr>
        <w:spacing w:before="240" w:after="120"/>
        <w:rPr>
          <w:b/>
          <w:bCs/>
          <w:sz w:val="28"/>
          <w:szCs w:val="28"/>
        </w:rPr>
      </w:pPr>
      <w:r w:rsidRPr="00617A63">
        <w:rPr>
          <w:b/>
          <w:bCs/>
          <w:sz w:val="28"/>
          <w:szCs w:val="28"/>
        </w:rPr>
        <w:t xml:space="preserve">Payment Plans: </w:t>
      </w:r>
    </w:p>
    <w:p w14:paraId="04CDE771" w14:textId="4C3CECFC" w:rsidR="00442111" w:rsidRPr="0013381F" w:rsidRDefault="00442111" w:rsidP="00442111">
      <w:pPr>
        <w:rPr>
          <w:rFonts w:ascii="Calibri" w:hAnsi="Calibri"/>
          <w:iCs/>
        </w:rPr>
      </w:pPr>
      <w:r w:rsidRPr="0013381F">
        <w:rPr>
          <w:rFonts w:ascii="Calibri" w:hAnsi="Calibri"/>
          <w:iCs/>
        </w:rPr>
        <w:t xml:space="preserve">Three payment plans are offered: 10-pay, 3-pay, </w:t>
      </w:r>
      <w:r w:rsidR="00A52081">
        <w:rPr>
          <w:rFonts w:ascii="Calibri" w:hAnsi="Calibri"/>
          <w:iCs/>
        </w:rPr>
        <w:t xml:space="preserve">and </w:t>
      </w:r>
      <w:r w:rsidRPr="0013381F">
        <w:rPr>
          <w:rFonts w:ascii="Calibri" w:hAnsi="Calibri"/>
          <w:iCs/>
        </w:rPr>
        <w:t xml:space="preserve">1-pay. Below are payment due dates. </w:t>
      </w:r>
      <w:r w:rsidR="002E2A89">
        <w:rPr>
          <w:rFonts w:ascii="Calibri" w:hAnsi="Calibri"/>
          <w:iCs/>
        </w:rPr>
        <w:t>T</w:t>
      </w:r>
      <w:r w:rsidRPr="0013381F">
        <w:rPr>
          <w:rFonts w:ascii="Calibri" w:hAnsi="Calibri"/>
          <w:iCs/>
        </w:rPr>
        <w:t xml:space="preserve">uition must be paid in full by May 15. </w:t>
      </w:r>
    </w:p>
    <w:p w14:paraId="6A347ACB" w14:textId="74038A1B" w:rsidR="00442111" w:rsidRDefault="00442111" w:rsidP="00442111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Cs/>
          <w:iCs/>
        </w:rPr>
      </w:pPr>
      <w:r>
        <w:rPr>
          <w:rFonts w:ascii="Calibri" w:hAnsi="Calibri"/>
          <w:b/>
          <w:bCs/>
          <w:iCs/>
        </w:rPr>
        <w:t>10-Pay</w:t>
      </w:r>
    </w:p>
    <w:tbl>
      <w:tblPr>
        <w:tblW w:w="8951" w:type="dxa"/>
        <w:tblLayout w:type="fixed"/>
        <w:tblLook w:val="04A0" w:firstRow="1" w:lastRow="0" w:firstColumn="1" w:lastColumn="0" w:noHBand="0" w:noVBand="1"/>
      </w:tblPr>
      <w:tblGrid>
        <w:gridCol w:w="1188"/>
        <w:gridCol w:w="1708"/>
        <w:gridCol w:w="1195"/>
        <w:gridCol w:w="1620"/>
        <w:gridCol w:w="1620"/>
        <w:gridCol w:w="1620"/>
      </w:tblGrid>
      <w:tr w:rsidR="00442111" w:rsidRPr="00514A19" w14:paraId="63BE6B12" w14:textId="77777777" w:rsidTr="00F51C22">
        <w:trPr>
          <w:trHeight w:val="4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7A60B" w14:textId="77777777" w:rsidR="00442111" w:rsidRPr="002C6A0E" w:rsidRDefault="00442111" w:rsidP="00F51C22">
            <w:pPr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EE35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4249F" w14:textId="77777777" w:rsidR="00442111" w:rsidRPr="002C6A0E" w:rsidRDefault="00442111" w:rsidP="00F51C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DB889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D3243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E3405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</w:tr>
      <w:tr w:rsidR="00292F85" w:rsidRPr="00514A19" w14:paraId="5627CF42" w14:textId="77777777" w:rsidTr="00F51C22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87C7" w14:textId="77777777" w:rsidR="00292F85" w:rsidRPr="00864DDB" w:rsidRDefault="00292F85" w:rsidP="00292F85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8E4" w14:textId="43B3DEA5" w:rsidR="00292F85" w:rsidRPr="00546B33" w:rsidRDefault="00292F85" w:rsidP="00292F85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3D98" w14:textId="77777777" w:rsidR="00292F85" w:rsidRPr="00864DDB" w:rsidRDefault="00292F85" w:rsidP="00292F85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6D959" w14:textId="2A448795" w:rsidR="00292F85" w:rsidRPr="00546B33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December 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CD8BE" w14:textId="77777777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3A759" w14:textId="1015981A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April 15</w:t>
            </w:r>
          </w:p>
        </w:tc>
      </w:tr>
      <w:tr w:rsidR="00292F85" w:rsidRPr="00514A19" w14:paraId="3B1E351D" w14:textId="77777777" w:rsidTr="00F51C22">
        <w:trPr>
          <w:trHeight w:val="160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ED38" w14:textId="77777777" w:rsidR="00292F85" w:rsidRPr="00864DDB" w:rsidRDefault="00292F85" w:rsidP="00292F85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59CE" w14:textId="66713582" w:rsidR="00292F85" w:rsidRPr="00546B33" w:rsidRDefault="00292F85" w:rsidP="00292F85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September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338" w14:textId="77777777" w:rsidR="00292F85" w:rsidRPr="00864DDB" w:rsidRDefault="00292F85" w:rsidP="00292F85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72DF2" w14:textId="22121B4D" w:rsidR="00292F85" w:rsidRPr="00546B33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January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9A9E9E" w14:textId="77777777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3D70E" w14:textId="7E58C2EB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May 15</w:t>
            </w:r>
          </w:p>
        </w:tc>
      </w:tr>
      <w:tr w:rsidR="00292F85" w:rsidRPr="00514A19" w14:paraId="34661BD0" w14:textId="77777777" w:rsidTr="00292F85">
        <w:trPr>
          <w:trHeight w:val="241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B49" w14:textId="77777777" w:rsidR="00292F85" w:rsidRPr="00864DDB" w:rsidRDefault="00292F85" w:rsidP="00292F85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984" w14:textId="201EA6B4" w:rsidR="00292F85" w:rsidRPr="00546B33" w:rsidRDefault="00292F85" w:rsidP="00292F85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October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570F" w14:textId="77777777" w:rsidR="00292F85" w:rsidRPr="00864DDB" w:rsidRDefault="00292F85" w:rsidP="00292F85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8A693" w14:textId="2BAE1DFC" w:rsidR="00292F85" w:rsidRPr="00546B33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February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AB4439" w14:textId="77777777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50B0E" w14:textId="77777777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F85" w:rsidRPr="00514A19" w14:paraId="64D94152" w14:textId="77777777" w:rsidTr="00F51C22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BAA0" w14:textId="77777777" w:rsidR="00292F85" w:rsidRPr="00864DDB" w:rsidRDefault="00292F85" w:rsidP="00292F85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7194" w14:textId="6D1EADAC" w:rsidR="00292F85" w:rsidRPr="00546B33" w:rsidRDefault="00292F85" w:rsidP="00292F85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125C" w14:textId="77777777" w:rsidR="00292F85" w:rsidRPr="00864DDB" w:rsidRDefault="00292F85" w:rsidP="00292F85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413DC" w14:textId="7C7D3886" w:rsidR="00292F85" w:rsidRPr="00546B33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March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0AC0DA" w14:textId="77777777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5548B" w14:textId="77777777" w:rsidR="00292F85" w:rsidRDefault="00292F85" w:rsidP="00292F85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7DABC51F" w14:textId="2239F4A2" w:rsidR="00442111" w:rsidRDefault="00442111" w:rsidP="00442111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Cs/>
          <w:iCs/>
        </w:rPr>
      </w:pPr>
      <w:r>
        <w:rPr>
          <w:rFonts w:ascii="Calibri" w:hAnsi="Calibri"/>
          <w:b/>
          <w:bCs/>
          <w:iCs/>
        </w:rPr>
        <w:t>3-Pay</w:t>
      </w:r>
    </w:p>
    <w:tbl>
      <w:tblPr>
        <w:tblW w:w="5711" w:type="dxa"/>
        <w:tblLayout w:type="fixed"/>
        <w:tblLook w:val="04A0" w:firstRow="1" w:lastRow="0" w:firstColumn="1" w:lastColumn="0" w:noHBand="0" w:noVBand="1"/>
      </w:tblPr>
      <w:tblGrid>
        <w:gridCol w:w="1188"/>
        <w:gridCol w:w="1708"/>
        <w:gridCol w:w="1195"/>
        <w:gridCol w:w="1620"/>
      </w:tblGrid>
      <w:tr w:rsidR="00442111" w:rsidRPr="00514A19" w14:paraId="23D1D4D9" w14:textId="77777777" w:rsidTr="00F51C22">
        <w:trPr>
          <w:trHeight w:val="4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62A67" w14:textId="77777777" w:rsidR="00442111" w:rsidRPr="002C6A0E" w:rsidRDefault="00442111" w:rsidP="00F51C22">
            <w:pPr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79E1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52A8" w14:textId="77777777" w:rsidR="00442111" w:rsidRPr="002C6A0E" w:rsidRDefault="00442111" w:rsidP="00F51C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CA710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</w:tr>
      <w:tr w:rsidR="00442111" w:rsidRPr="00514A19" w14:paraId="474BA7B5" w14:textId="77777777" w:rsidTr="00F51C22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FF9" w14:textId="77777777" w:rsidR="00442111" w:rsidRPr="00864DDB" w:rsidRDefault="00442111" w:rsidP="00F51C22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B6CF" w14:textId="77777777" w:rsidR="00442111" w:rsidRPr="00546B33" w:rsidRDefault="00442111" w:rsidP="00F51C22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1DDC" w14:textId="77777777" w:rsidR="00442111" w:rsidRPr="00864DDB" w:rsidRDefault="00442111" w:rsidP="00F51C22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41BD" w14:textId="77777777" w:rsidR="00442111" w:rsidRPr="00546B33" w:rsidRDefault="00442111" w:rsidP="00F51C22">
            <w:pPr>
              <w:spacing w:before="100" w:beforeAutospacing="1" w:after="120" w:line="240" w:lineRule="auto"/>
              <w:ind w:right="3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February 15</w:t>
            </w:r>
          </w:p>
        </w:tc>
      </w:tr>
      <w:tr w:rsidR="00442111" w:rsidRPr="00514A19" w14:paraId="6F57A1B3" w14:textId="77777777" w:rsidTr="00F51C22">
        <w:trPr>
          <w:trHeight w:val="1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9F80" w14:textId="77777777" w:rsidR="00442111" w:rsidRPr="00864DDB" w:rsidRDefault="00442111" w:rsidP="00F51C22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B5AF" w14:textId="77777777" w:rsidR="00442111" w:rsidRPr="00546B33" w:rsidRDefault="00442111" w:rsidP="00F51C22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2DFA7" w14:textId="77777777" w:rsidR="00442111" w:rsidRPr="00864DDB" w:rsidRDefault="00442111" w:rsidP="00F51C22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AE4C9" w14:textId="77777777" w:rsidR="00442111" w:rsidRPr="00546B33" w:rsidRDefault="00442111" w:rsidP="00F51C22">
            <w:pPr>
              <w:spacing w:before="100" w:beforeAutospacing="1" w:after="120" w:line="240" w:lineRule="auto"/>
              <w:ind w:right="3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FE33017" w14:textId="7F46FC56" w:rsidR="00442111" w:rsidRPr="00A96E8E" w:rsidRDefault="005D4723" w:rsidP="00442111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/>
          <w:iCs/>
        </w:rPr>
      </w:pPr>
      <w:r>
        <w:rPr>
          <w:rFonts w:ascii="Calibri" w:hAnsi="Calibri"/>
          <w:b/>
          <w:bCs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B5FB5" wp14:editId="03B71658">
                <wp:simplePos x="0" y="0"/>
                <wp:positionH relativeFrom="column">
                  <wp:posOffset>2349500</wp:posOffset>
                </wp:positionH>
                <wp:positionV relativeFrom="paragraph">
                  <wp:posOffset>202565</wp:posOffset>
                </wp:positionV>
                <wp:extent cx="3336878" cy="736979"/>
                <wp:effectExtent l="0" t="0" r="16510" b="25400"/>
                <wp:wrapNone/>
                <wp:docPr id="488318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878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77162" w14:textId="77777777" w:rsidR="005D4723" w:rsidRPr="001F5262" w:rsidRDefault="005D4723" w:rsidP="005D4723">
                            <w:pPr>
                              <w:spacing w:after="0"/>
                              <w:rPr>
                                <w:bCs/>
                                <w:iCs/>
                              </w:rPr>
                            </w:pPr>
                            <w:r w:rsidRPr="001F5262">
                              <w:rPr>
                                <w:b/>
                                <w:iCs/>
                              </w:rPr>
                              <w:t>Financial aid</w:t>
                            </w:r>
                            <w:r w:rsidRPr="001F5262">
                              <w:rPr>
                                <w:bCs/>
                                <w:iCs/>
                              </w:rPr>
                              <w:t xml:space="preserve"> is available to assist families with the cost of tuition. </w:t>
                            </w:r>
                            <w:r>
                              <w:rPr>
                                <w:bCs/>
                                <w:iCs/>
                              </w:rPr>
                              <w:t>T</w:t>
                            </w:r>
                            <w:r w:rsidRPr="001F5262">
                              <w:rPr>
                                <w:bCs/>
                                <w:iCs/>
                              </w:rPr>
                              <w:t>o apply for financial aid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r w:rsidRPr="001F5262">
                              <w:rPr>
                                <w:bCs/>
                                <w:iCs/>
                              </w:rPr>
                              <w:t>see our website</w:t>
                            </w:r>
                            <w:r>
                              <w:rPr>
                                <w:bCs/>
                                <w:iCs/>
                              </w:rPr>
                              <w:t>:</w:t>
                            </w:r>
                            <w:r w:rsidRPr="001F5262">
                              <w:rPr>
                                <w:bCs/>
                                <w:iCs/>
                              </w:rPr>
                              <w:t xml:space="preserve"> AletheiaChristianAcademy.com</w:t>
                            </w:r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5F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5pt;margin-top:15.95pt;width:262.75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ByOQIAAH4EAAAOAAAAZHJzL2Uyb0RvYy54bWysVE1v2zAMvQ/YfxB0X5yvJo0Rp8hSZBhQ&#10;tAXSomdFlmJjsqhJSuzs14+SnY92Ow27yKJIPZGPj57fNZUiB2FdCTqjg16fEqE55KXeZfT1Zf3l&#10;lhLnmc6ZAi0yehSO3i0+f5rXJhVDKEDlwhIE0S6tTUYL702aJI4XomKuB0ZodEqwFfNo2l2SW1Yj&#10;eqWSYb8/SWqwubHAhXN4et866SLiSym4f5LSCU9URjE3H1cb121Yk8WcpTvLTFHyLg32D1lUrNT4&#10;6BnqnnlG9rb8A6oquQUH0vc4VAlIWXIRa8BqBv0P1WwKZkSsBclx5kyT+3+w/PGwMc+W+OYrNNjA&#10;QEhtXOrwMNTTSFuFL2ZK0I8UHs+0icYTjoej0WhyO8VGc/RNR5PZdBZgksttY53/JqAiYZNRi22J&#10;bLHDg/Nt6CkkPOZAlfm6VCoaQQpipSw5MGyi8jFHBH8XpTSpMzoZ3fQj8DtfgD7f3yrGf3TpXUUh&#10;ntKY86X2sPPNtukI2UJ+RJ4stBJyhq9LxH1gzj8zi5pBanAO/BMuUgEmA92OkgLsr7+dh3hsJXop&#10;qVGDGXU/98wKStR3jU2eDcbjINpojG+mQzTstWd77dH7agXI0AAnzvC4DfFenbbSQvWG47IMr6KL&#10;aY5vZ5R7ezJWvp0NHDgulssYhkI1zD/ojeEBPPQkMPrSvDFruo561MIjnPTK0g+NbWPDTQ3LvQdZ&#10;xq4HilteO+ZR5FE33UCGKbq2Y9Tlt7H4DQAA//8DAFBLAwQUAAYACAAAACEAi8fPcOAAAAAKAQAA&#10;DwAAAGRycy9kb3ducmV2LnhtbEyPy07DMBBF90j8gzVI7KgdaEka4lSAqBBiRQqsp7FJrPqRxm4b&#10;/p5hBbsZzdGdc6vV5Cw76jGa4CVkMwFM+zYo4zsJ75v1VQEsJvQKbfBawreOsKrPzyosVTj5N31s&#10;UscoxMcSJfQpDSXnse21wzgLg/Z0+wqjw0Tr2HE14onCneXXQtxyh8bThx4H/djrdtccnIT9x7iZ&#10;Z+bpc21fGrPPd68Pz5hLeXkx3d8BS3pKfzD86pM61OS0DQevIrMSbnJBXRIN2RIYAcVysQC2JXJe&#10;COB1xf9XqH8AAAD//wMAUEsBAi0AFAAGAAgAAAAhALaDOJL+AAAA4QEAABMAAAAAAAAAAAAAAAAA&#10;AAAAAFtDb250ZW50X1R5cGVzXS54bWxQSwECLQAUAAYACAAAACEAOP0h/9YAAACUAQAACwAAAAAA&#10;AAAAAAAAAAAvAQAAX3JlbHMvLnJlbHNQSwECLQAUAAYACAAAACEA6B3AcjkCAAB+BAAADgAAAAAA&#10;AAAAAAAAAAAuAgAAZHJzL2Uyb0RvYy54bWxQSwECLQAUAAYACAAAACEAi8fPcOAAAAAKAQAADwAA&#10;AAAAAAAAAAAAAACTBAAAZHJzL2Rvd25yZXYueG1sUEsFBgAAAAAEAAQA8wAAAKAFAAAAAA==&#10;" fillcolor="white [3201]" strokeweight=".5pt">
                <v:textbox>
                  <w:txbxContent>
                    <w:p w14:paraId="13277162" w14:textId="77777777" w:rsidR="005D4723" w:rsidRPr="001F5262" w:rsidRDefault="005D4723" w:rsidP="005D4723">
                      <w:pPr>
                        <w:spacing w:after="0"/>
                        <w:rPr>
                          <w:bCs/>
                          <w:iCs/>
                        </w:rPr>
                      </w:pPr>
                      <w:r w:rsidRPr="001F5262">
                        <w:rPr>
                          <w:b/>
                          <w:iCs/>
                        </w:rPr>
                        <w:t>Financial aid</w:t>
                      </w:r>
                      <w:r w:rsidRPr="001F5262">
                        <w:rPr>
                          <w:bCs/>
                          <w:iCs/>
                        </w:rPr>
                        <w:t xml:space="preserve"> is available to assist families with the cost of tuition. </w:t>
                      </w:r>
                      <w:r>
                        <w:rPr>
                          <w:bCs/>
                          <w:iCs/>
                        </w:rPr>
                        <w:t>T</w:t>
                      </w:r>
                      <w:r w:rsidRPr="001F5262">
                        <w:rPr>
                          <w:bCs/>
                          <w:iCs/>
                        </w:rPr>
                        <w:t>o apply for financial aid</w:t>
                      </w:r>
                      <w:r>
                        <w:rPr>
                          <w:bCs/>
                          <w:iCs/>
                        </w:rPr>
                        <w:t xml:space="preserve">, </w:t>
                      </w:r>
                      <w:r w:rsidRPr="001F5262">
                        <w:rPr>
                          <w:bCs/>
                          <w:iCs/>
                        </w:rPr>
                        <w:t>see our website</w:t>
                      </w:r>
                      <w:r>
                        <w:rPr>
                          <w:bCs/>
                          <w:iCs/>
                        </w:rPr>
                        <w:t>:</w:t>
                      </w:r>
                      <w:r w:rsidRPr="001F5262">
                        <w:rPr>
                          <w:bCs/>
                          <w:iCs/>
                        </w:rPr>
                        <w:t xml:space="preserve"> AletheiaChristianAcademy.com</w:t>
                      </w:r>
                      <w:r>
                        <w:rPr>
                          <w:bCs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2111" w:rsidRPr="00A96E8E">
        <w:rPr>
          <w:rFonts w:ascii="Calibri" w:hAnsi="Calibri"/>
          <w:b/>
          <w:iCs/>
        </w:rPr>
        <w:t xml:space="preserve">1-Pay </w:t>
      </w:r>
    </w:p>
    <w:tbl>
      <w:tblPr>
        <w:tblW w:w="2896" w:type="dxa"/>
        <w:tblLayout w:type="fixed"/>
        <w:tblLook w:val="04A0" w:firstRow="1" w:lastRow="0" w:firstColumn="1" w:lastColumn="0" w:noHBand="0" w:noVBand="1"/>
      </w:tblPr>
      <w:tblGrid>
        <w:gridCol w:w="1188"/>
        <w:gridCol w:w="1708"/>
      </w:tblGrid>
      <w:tr w:rsidR="00442111" w:rsidRPr="00514A19" w14:paraId="7697518B" w14:textId="77777777" w:rsidTr="00F51C22">
        <w:trPr>
          <w:trHeight w:val="4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890BD" w14:textId="77777777" w:rsidR="00442111" w:rsidRPr="002C6A0E" w:rsidRDefault="00442111" w:rsidP="00F51C22">
            <w:pPr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66D8" w14:textId="77777777" w:rsidR="00442111" w:rsidRPr="002C6A0E" w:rsidRDefault="00442111" w:rsidP="00F51C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</w:tr>
      <w:tr w:rsidR="00442111" w:rsidRPr="00514A19" w14:paraId="6BE3518E" w14:textId="77777777" w:rsidTr="00F51C22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42F9" w14:textId="2CC81702" w:rsidR="00442111" w:rsidRPr="00864DDB" w:rsidRDefault="005D4723" w:rsidP="00F51C22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ABEB5" wp14:editId="27635D21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7993380</wp:posOffset>
                      </wp:positionV>
                      <wp:extent cx="3336925" cy="737235"/>
                      <wp:effectExtent l="0" t="0" r="15875" b="24765"/>
                      <wp:wrapNone/>
                      <wp:docPr id="2690428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629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D31C85" w14:textId="77777777" w:rsidR="005D4723" w:rsidRDefault="005D4723" w:rsidP="005D4723">
                                  <w:pPr>
                                    <w:spacing w:after="0"/>
                                    <w:rPr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</w:rPr>
                                    <w:t>Financial aid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 xml:space="preserve"> is available to assist families with the cost of tuition. To apply for financial aid, see our website: AletheiaChristianAcademy.com.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BEB5" id="_x0000_s1027" type="#_x0000_t202" style="position:absolute;left:0;text-align:left;margin-left:246.05pt;margin-top:629.4pt;width:262.7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iUOQIAAH0EAAAOAAAAZHJzL2Uyb0RvYy54bWysVEtv2zAMvg/YfxB0X+w8mrZBnCJLkWFA&#10;0BZIh54VWYqFyaImKbGzXz9KeWe3YRdZfOgj+ZH0+KmtNdkK5xWYgnY7OSXCcCiVWRf0x/v8ywMl&#10;PjBTMg1GFHQnPH2afP40buxI9KACXQpHEMT4UWMLWoVgR1nmeSVq5jtghUGjBFezgKJbZ6VjDaLX&#10;Ouvl+TBrwJXWARfeo/Z5b6SThC+l4OFVSi8C0QXF3EI6XTpX8cwmYzZaO2YrxQ9psH/IombKYNAT&#10;1DMLjGyc+guqVtyBBxk6HOoMpFRcpBqwmm5+U82yYlakWpAcb080+f8Hy1+2S/vmSGi/QosNjIQ0&#10;1o88KmM9rXR1/GKmBO1I4e5Em2gD4ajs9/vD3iOaONru+8NhnnjNzq+t8+GbgJrES0EdtiWxxbYL&#10;HzAiuh5dYjAPWpVzpXUS4iiImXZky7CJOqQc8cWVlzakKeiwf5cn4CtbhD69X2nGf8YqrxFQ0gaV&#10;59rjLbSrlqjygpcVlDuky8F+krzlc4XwC+bDG3M4OkgDrkN4xUNqwJy4VpaSCtzvW130w06ihZIG&#10;R7Cg/teGOUGJ/m6wx4/dwQDhQhIGd/c9FNylZXVpMZt6BkhQFxfO8nSN/kEfr9JB/YHbMo1R0cQM&#10;x9iYYHBHYRb2q4H7xsV0mtxwTi0LC7O0PILHlkRC39sP5uyhoQFH4QWO48pGN33d+8aXBqabAFKl&#10;pkeG93weiMcZT3057GNcoks5eZ3/GpM/AAAA//8DAFBLAwQUAAYACAAAACEA2mmDgeMAAAAOAQAA&#10;DwAAAGRycy9kb3ducmV2LnhtbEyPwU7DMBBE70j8g7VI3KiTEJo2xKkAUSHEiRQ4u7FJrNrrNHbb&#10;8PdsT3Db0TzNzlSryVl21GMwHgWkswSYxtYrg52Aj836ZgEsRIlKWo9awI8OsKovLypZKn/Cd31s&#10;YscoBEMpBfQxDiXnoe21k2HmB43kffvRyUhy7Lga5YnCneVZksy5kwbpQy8H/dTrdtccnID957jJ&#10;U/P8tbavjdkXu7fHF1kIcX01PdwDi3qKfzCc61N1qKnT1h9QBWYF5MssJZSM7G5BI85IkhZzYFu6&#10;bot8Cbyu+P8Z9S8AAAD//wMAUEsBAi0AFAAGAAgAAAAhALaDOJL+AAAA4QEAABMAAAAAAAAAAAAA&#10;AAAAAAAAAFtDb250ZW50X1R5cGVzXS54bWxQSwECLQAUAAYACAAAACEAOP0h/9YAAACUAQAACwAA&#10;AAAAAAAAAAAAAAAvAQAAX3JlbHMvLnJlbHNQSwECLQAUAAYACAAAACEAKgw4lDkCAAB9BAAADgAA&#10;AAAAAAAAAAAAAAAuAgAAZHJzL2Uyb0RvYy54bWxQSwECLQAUAAYACAAAACEA2mmDgeMAAAAOAQAA&#10;DwAAAAAAAAAAAAAAAACTBAAAZHJzL2Rvd25yZXYueG1sUEsFBgAAAAAEAAQA8wAAAKMFAAAAAA==&#10;" fillcolor="white [3201]" strokeweight=".5pt">
                      <v:textbox>
                        <w:txbxContent>
                          <w:p w14:paraId="1ED31C85" w14:textId="77777777" w:rsidR="005D4723" w:rsidRDefault="005D4723" w:rsidP="005D4723">
                            <w:pPr>
                              <w:spacing w:after="0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Financial aid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is available to assist families with the cost of tuition. To apply for financial aid, see our website: AletheiaChristianAcademy.com.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2111"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1F80" w14:textId="77777777" w:rsidR="00442111" w:rsidRPr="00546B33" w:rsidRDefault="00442111" w:rsidP="00F51C22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August 15</w:t>
            </w:r>
          </w:p>
        </w:tc>
      </w:tr>
    </w:tbl>
    <w:p w14:paraId="418CC88C" w14:textId="21E0F2C2" w:rsidR="00442111" w:rsidRDefault="00442111" w:rsidP="005D4723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Cs/>
          <w:iCs/>
        </w:rPr>
      </w:pPr>
    </w:p>
    <w:sectPr w:rsidR="00442111" w:rsidSect="007D4B51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0"/>
    <w:rsid w:val="00045C5E"/>
    <w:rsid w:val="0005203F"/>
    <w:rsid w:val="00072973"/>
    <w:rsid w:val="000F4F3B"/>
    <w:rsid w:val="00131F2E"/>
    <w:rsid w:val="0013381F"/>
    <w:rsid w:val="00194E57"/>
    <w:rsid w:val="00195717"/>
    <w:rsid w:val="00196917"/>
    <w:rsid w:val="001A18D0"/>
    <w:rsid w:val="001A364D"/>
    <w:rsid w:val="001D4F66"/>
    <w:rsid w:val="002060F8"/>
    <w:rsid w:val="00216264"/>
    <w:rsid w:val="00242549"/>
    <w:rsid w:val="0025341D"/>
    <w:rsid w:val="002708EA"/>
    <w:rsid w:val="00292F85"/>
    <w:rsid w:val="002A45A9"/>
    <w:rsid w:val="002E2A89"/>
    <w:rsid w:val="00331C06"/>
    <w:rsid w:val="00341185"/>
    <w:rsid w:val="00373B5D"/>
    <w:rsid w:val="00375C01"/>
    <w:rsid w:val="00420FAA"/>
    <w:rsid w:val="00431D3C"/>
    <w:rsid w:val="00442111"/>
    <w:rsid w:val="0044408F"/>
    <w:rsid w:val="00462F40"/>
    <w:rsid w:val="00480503"/>
    <w:rsid w:val="004A2A15"/>
    <w:rsid w:val="004C20CE"/>
    <w:rsid w:val="004E57C6"/>
    <w:rsid w:val="00507340"/>
    <w:rsid w:val="00515B07"/>
    <w:rsid w:val="00571394"/>
    <w:rsid w:val="005D4723"/>
    <w:rsid w:val="00617A63"/>
    <w:rsid w:val="006F688D"/>
    <w:rsid w:val="0070338B"/>
    <w:rsid w:val="007542F3"/>
    <w:rsid w:val="00757532"/>
    <w:rsid w:val="007D4B51"/>
    <w:rsid w:val="00830CCB"/>
    <w:rsid w:val="008550AC"/>
    <w:rsid w:val="00867DD4"/>
    <w:rsid w:val="0089250C"/>
    <w:rsid w:val="008B1470"/>
    <w:rsid w:val="0090117F"/>
    <w:rsid w:val="009331DE"/>
    <w:rsid w:val="009471A6"/>
    <w:rsid w:val="009A7C8E"/>
    <w:rsid w:val="009B7F33"/>
    <w:rsid w:val="00A126A6"/>
    <w:rsid w:val="00A336F4"/>
    <w:rsid w:val="00A52081"/>
    <w:rsid w:val="00A600D2"/>
    <w:rsid w:val="00A763A3"/>
    <w:rsid w:val="00A96E8E"/>
    <w:rsid w:val="00B505FD"/>
    <w:rsid w:val="00B55C52"/>
    <w:rsid w:val="00B6339E"/>
    <w:rsid w:val="00B74B75"/>
    <w:rsid w:val="00BB5934"/>
    <w:rsid w:val="00BE52DE"/>
    <w:rsid w:val="00BF08EB"/>
    <w:rsid w:val="00C4490B"/>
    <w:rsid w:val="00C93833"/>
    <w:rsid w:val="00CA4D4F"/>
    <w:rsid w:val="00D02956"/>
    <w:rsid w:val="00D16CE7"/>
    <w:rsid w:val="00D2095C"/>
    <w:rsid w:val="00D25F6A"/>
    <w:rsid w:val="00D3145D"/>
    <w:rsid w:val="00DD4741"/>
    <w:rsid w:val="00DE49C4"/>
    <w:rsid w:val="00DF4357"/>
    <w:rsid w:val="00E277EF"/>
    <w:rsid w:val="00E55C6B"/>
    <w:rsid w:val="00E85ED4"/>
    <w:rsid w:val="00EC2775"/>
    <w:rsid w:val="00EC7649"/>
    <w:rsid w:val="00ED7A54"/>
    <w:rsid w:val="00EF4769"/>
    <w:rsid w:val="00F07B81"/>
    <w:rsid w:val="00F15C3C"/>
    <w:rsid w:val="00F26FDA"/>
    <w:rsid w:val="00F42E57"/>
    <w:rsid w:val="00F551D6"/>
    <w:rsid w:val="00F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989A"/>
  <w15:chartTrackingRefBased/>
  <w15:docId w15:val="{522C9614-2A72-4FC7-8F04-3B63E0F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70"/>
    <w:pPr>
      <w:spacing w:after="200" w:line="276" w:lineRule="auto"/>
    </w:pPr>
    <w:rPr>
      <w:rFonts w:ascii="Cambria" w:eastAsia="Times New Roman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4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4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4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4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4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7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7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7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7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4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1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4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1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1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Lieser</dc:creator>
  <cp:keywords/>
  <dc:description/>
  <cp:lastModifiedBy>Erin Gohl</cp:lastModifiedBy>
  <cp:revision>12</cp:revision>
  <cp:lastPrinted>2025-03-04T02:55:00Z</cp:lastPrinted>
  <dcterms:created xsi:type="dcterms:W3CDTF">2025-03-05T13:30:00Z</dcterms:created>
  <dcterms:modified xsi:type="dcterms:W3CDTF">2025-03-07T19:53:00Z</dcterms:modified>
</cp:coreProperties>
</file>